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1" w:rightFromText="181" w:bottomFromText="567" w:vertAnchor="text" w:horzAnchor="page" w:tblpX="568" w:tblpY="205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  <w:gridCol w:w="5166"/>
      </w:tblGrid>
      <w:tr w:rsidR="0040652D" w14:paraId="0882ABC8" w14:textId="77777777" w:rsidTr="0040652D">
        <w:trPr>
          <w:trHeight w:val="1192"/>
        </w:trPr>
        <w:tc>
          <w:tcPr>
            <w:tcW w:w="5634" w:type="dxa"/>
          </w:tcPr>
          <w:p w14:paraId="2706B7CB" w14:textId="77777777" w:rsidR="00520F98" w:rsidRDefault="00520F98" w:rsidP="008105B7">
            <w:pPr>
              <w:pStyle w:val="Heading1"/>
            </w:pPr>
            <w:bookmarkStart w:id="0" w:name="_MacBuGuideStaticData_560V"/>
            <w:bookmarkStart w:id="1" w:name="_MacBuGuideStaticData_11280V"/>
            <w:bookmarkStart w:id="2" w:name="_MacBuGuideStaticData_510H"/>
            <w:r>
              <w:t>Job Description</w:t>
            </w:r>
          </w:p>
        </w:tc>
        <w:tc>
          <w:tcPr>
            <w:tcW w:w="5166" w:type="dxa"/>
          </w:tcPr>
          <w:p w14:paraId="47C5C0CF" w14:textId="77777777" w:rsidR="00520F98" w:rsidRDefault="00520F98" w:rsidP="008105B7">
            <w:pPr>
              <w:pStyle w:val="Heading1"/>
            </w:pPr>
          </w:p>
        </w:tc>
      </w:tr>
      <w:tr w:rsidR="0040652D" w14:paraId="4AE56944" w14:textId="77777777" w:rsidTr="0040652D">
        <w:trPr>
          <w:trHeight w:val="469"/>
        </w:trPr>
        <w:tc>
          <w:tcPr>
            <w:tcW w:w="5634" w:type="dxa"/>
          </w:tcPr>
          <w:p w14:paraId="1804BE52" w14:textId="62627B51" w:rsidR="00520F98" w:rsidRDefault="000B6745" w:rsidP="000B6745">
            <w:pPr>
              <w:pStyle w:val="Heading2"/>
            </w:pPr>
            <w:r>
              <w:t xml:space="preserve">Summer </w:t>
            </w:r>
            <w:r w:rsidR="00E132E0">
              <w:t xml:space="preserve">Research </w:t>
            </w:r>
            <w:r>
              <w:t>intern</w:t>
            </w:r>
          </w:p>
        </w:tc>
        <w:tc>
          <w:tcPr>
            <w:tcW w:w="5166" w:type="dxa"/>
          </w:tcPr>
          <w:p w14:paraId="09061F24" w14:textId="77777777" w:rsidR="00520F98" w:rsidRDefault="00520F98" w:rsidP="008105B7">
            <w:pPr>
              <w:pStyle w:val="Heading3"/>
            </w:pPr>
          </w:p>
        </w:tc>
      </w:tr>
      <w:tr w:rsidR="0040652D" w14:paraId="75C64A7A" w14:textId="77777777" w:rsidTr="0040652D">
        <w:trPr>
          <w:trHeight w:val="469"/>
        </w:trPr>
        <w:tc>
          <w:tcPr>
            <w:tcW w:w="5634" w:type="dxa"/>
          </w:tcPr>
          <w:p w14:paraId="5E043097" w14:textId="24EDF70B" w:rsidR="00520F98" w:rsidRDefault="000B6745" w:rsidP="00FA568D">
            <w:pPr>
              <w:pStyle w:val="Heading3"/>
            </w:pPr>
            <w:r>
              <w:rPr>
                <w:rFonts w:cs="Arial"/>
              </w:rPr>
              <w:t>UCL Interaction Centre (UCLIC)</w:t>
            </w:r>
          </w:p>
        </w:tc>
        <w:tc>
          <w:tcPr>
            <w:tcW w:w="5166" w:type="dxa"/>
          </w:tcPr>
          <w:p w14:paraId="61C8F75B" w14:textId="3112171F" w:rsidR="00520F98" w:rsidRDefault="007B5879" w:rsidP="008105B7">
            <w:pPr>
              <w:pStyle w:val="Heading3"/>
            </w:pPr>
            <w:r>
              <w:t>Hourly rate: £10.43</w:t>
            </w:r>
          </w:p>
        </w:tc>
      </w:tr>
      <w:tr w:rsidR="00FD6F3D" w14:paraId="0B3D7520" w14:textId="77777777" w:rsidTr="0040652D">
        <w:trPr>
          <w:trHeight w:val="469"/>
        </w:trPr>
        <w:tc>
          <w:tcPr>
            <w:tcW w:w="5634" w:type="dxa"/>
          </w:tcPr>
          <w:p w14:paraId="53242427" w14:textId="3370E557" w:rsidR="00FD6F3D" w:rsidRDefault="00FD6F3D" w:rsidP="008105B7">
            <w:pPr>
              <w:pStyle w:val="Heading3"/>
            </w:pPr>
            <w:r>
              <w:t>Location:</w:t>
            </w:r>
            <w:r w:rsidR="00FA568D">
              <w:t xml:space="preserve"> </w:t>
            </w:r>
            <w:r w:rsidR="000B6745">
              <w:t xml:space="preserve"> UCL London Campus</w:t>
            </w:r>
          </w:p>
        </w:tc>
        <w:tc>
          <w:tcPr>
            <w:tcW w:w="5166" w:type="dxa"/>
          </w:tcPr>
          <w:p w14:paraId="2C8BD37F" w14:textId="4BE2C423" w:rsidR="00FD6F3D" w:rsidRDefault="006C75E5" w:rsidP="000B6745">
            <w:pPr>
              <w:pStyle w:val="Heading3"/>
            </w:pPr>
            <w:r>
              <w:t>Duration</w:t>
            </w:r>
            <w:r w:rsidR="005B050C">
              <w:t xml:space="preserve">: </w:t>
            </w:r>
            <w:r w:rsidR="000B6745">
              <w:t>12 weeks</w:t>
            </w:r>
            <w:r>
              <w:t xml:space="preserve"> starting in June 2019</w:t>
            </w:r>
          </w:p>
        </w:tc>
      </w:tr>
    </w:tbl>
    <w:p w14:paraId="4FC2F2C3" w14:textId="77777777" w:rsidR="007C7FF1" w:rsidRDefault="004961EE" w:rsidP="008105B7">
      <w:pPr>
        <w:pStyle w:val="Heading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29236" wp14:editId="2C400D4A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3810635" cy="575310"/>
                <wp:effectExtent l="0" t="0" r="0" b="8890"/>
                <wp:wrapThrough wrapText="bothSides">
                  <wp:wrapPolygon edited="0">
                    <wp:start x="144" y="0"/>
                    <wp:lineTo x="144" y="20980"/>
                    <wp:lineTo x="21308" y="20980"/>
                    <wp:lineTo x="21308" y="0"/>
                    <wp:lineTo x="144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07FD4" w14:textId="5D720847" w:rsidR="00542251" w:rsidRPr="00E132E0" w:rsidRDefault="007B5879" w:rsidP="00E3153F">
                            <w:pPr>
                              <w:ind w:left="-142"/>
                              <w:rPr>
                                <w:rFonts w:cs="Arial"/>
                                <w:b/>
                                <w:sz w:val="24"/>
                                <w:szCs w:val="18"/>
                              </w:rPr>
                            </w:pPr>
                            <w:r w:rsidRPr="00E132E0">
                              <w:rPr>
                                <w:rFonts w:cs="Arial"/>
                                <w:b/>
                                <w:sz w:val="24"/>
                                <w:szCs w:val="18"/>
                              </w:rPr>
                              <w:t>Department of Computer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292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pt;margin-top:26.9pt;width:300.05pt;height:4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" filled="f" stroked="f">
                <v:textbox>
                  <w:txbxContent>
                    <w:p w14:paraId="19507FD4" w14:textId="5D720847" w:rsidR="00542251" w:rsidRPr="00E132E0" w:rsidRDefault="007B5879" w:rsidP="00E3153F">
                      <w:pPr>
                        <w:ind w:left="-142"/>
                        <w:rPr>
                          <w:rFonts w:cs="Arial"/>
                          <w:b/>
                          <w:sz w:val="24"/>
                          <w:szCs w:val="18"/>
                        </w:rPr>
                      </w:pPr>
                      <w:r w:rsidRPr="00E132E0">
                        <w:rPr>
                          <w:rFonts w:cs="Arial"/>
                          <w:b/>
                          <w:sz w:val="24"/>
                          <w:szCs w:val="18"/>
                        </w:rPr>
                        <w:t>Department of Computer Science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bookmarkEnd w:id="1"/>
      <w:bookmarkEnd w:id="2"/>
      <w:r w:rsidR="007C7FF1">
        <w:t>Reports to:</w:t>
      </w:r>
    </w:p>
    <w:p w14:paraId="04E80E24" w14:textId="03E09C29" w:rsidR="007C7FF1" w:rsidRPr="005B0F27" w:rsidRDefault="00FA568D" w:rsidP="007C7FF1">
      <w:r>
        <w:t>Professor Yvonne Rogers</w:t>
      </w:r>
      <w:r w:rsidR="00D938CD">
        <w:t xml:space="preserve"> and Dr Nicolai </w:t>
      </w:r>
      <w:r w:rsidR="000B6745">
        <w:t>Marquardt</w:t>
      </w:r>
      <w:r w:rsidR="00FD6F3D">
        <w:t>.</w:t>
      </w:r>
    </w:p>
    <w:p w14:paraId="557332C0" w14:textId="77777777" w:rsidR="00820FCA" w:rsidRDefault="00820FCA" w:rsidP="007C7FF1">
      <w:pPr>
        <w:pStyle w:val="Heading4"/>
        <w:rPr>
          <w:lang w:val="en-US" w:eastAsia="en-US"/>
        </w:rPr>
      </w:pPr>
      <w:r>
        <w:rPr>
          <w:lang w:val="en-US" w:eastAsia="en-US"/>
        </w:rPr>
        <w:t>Context</w:t>
      </w:r>
    </w:p>
    <w:p w14:paraId="3F6EC804" w14:textId="72C082AB" w:rsidR="00820FCA" w:rsidRPr="001F2744" w:rsidRDefault="000F5949" w:rsidP="001F2744">
      <w:pPr>
        <w:rPr>
          <w:lang w:eastAsia="en-US"/>
        </w:rPr>
      </w:pPr>
      <w:r w:rsidRPr="000F5949">
        <w:rPr>
          <w:lang w:eastAsia="en-US"/>
        </w:rPr>
        <w:t xml:space="preserve">The intern will engage in a knowledge exchange </w:t>
      </w:r>
      <w:bookmarkStart w:id="3" w:name="_GoBack"/>
      <w:bookmarkEnd w:id="3"/>
      <w:r w:rsidR="001F2744" w:rsidRPr="001F2744">
        <w:rPr>
          <w:lang w:eastAsia="en-US"/>
        </w:rPr>
        <w:t xml:space="preserve">with Yvonne Rogers and the UCL Interaction </w:t>
      </w:r>
      <w:r w:rsidR="001F2744">
        <w:rPr>
          <w:lang w:eastAsia="en-US"/>
        </w:rPr>
        <w:t>centre</w:t>
      </w:r>
      <w:r w:rsidR="001F2744" w:rsidRPr="001F2744">
        <w:rPr>
          <w:lang w:eastAsia="en-US"/>
        </w:rPr>
        <w:t xml:space="preserve"> focusing on innovative ways of delivering digital skills to secondary students through movement and physical computing.  </w:t>
      </w:r>
      <w:r w:rsidR="001F2744">
        <w:rPr>
          <w:lang w:eastAsia="en-US"/>
        </w:rPr>
        <w:t xml:space="preserve">They will develop </w:t>
      </w:r>
      <w:r w:rsidR="001F2744" w:rsidRPr="001F2744">
        <w:rPr>
          <w:lang w:eastAsia="en-US"/>
        </w:rPr>
        <w:t xml:space="preserve">a </w:t>
      </w:r>
      <w:r w:rsidR="001F2744">
        <w:rPr>
          <w:lang w:eastAsia="en-US"/>
        </w:rPr>
        <w:t xml:space="preserve">novel </w:t>
      </w:r>
      <w:r w:rsidR="001F2744" w:rsidRPr="001F2744">
        <w:rPr>
          <w:lang w:eastAsia="en-US"/>
        </w:rPr>
        <w:t>digital physical computing learning t</w:t>
      </w:r>
      <w:r w:rsidR="001F2744">
        <w:rPr>
          <w:lang w:eastAsia="en-US"/>
        </w:rPr>
        <w:t>ool (hacked Geiger Counter) that can be used to sense aspects of the environment, human bodies and</w:t>
      </w:r>
      <w:r w:rsidR="00E132E0">
        <w:rPr>
          <w:lang w:eastAsia="en-US"/>
        </w:rPr>
        <w:t xml:space="preserve"> dance sequences as a new way </w:t>
      </w:r>
      <w:proofErr w:type="gramStart"/>
      <w:r w:rsidR="00E132E0">
        <w:rPr>
          <w:lang w:eastAsia="en-US"/>
        </w:rPr>
        <w:t>of</w:t>
      </w:r>
      <w:r w:rsidR="001F2744">
        <w:rPr>
          <w:lang w:eastAsia="en-US"/>
        </w:rPr>
        <w:t xml:space="preserve">  u</w:t>
      </w:r>
      <w:r w:rsidR="001F2744" w:rsidRPr="001F2744">
        <w:rPr>
          <w:lang w:eastAsia="en-US"/>
        </w:rPr>
        <w:t>nderstand</w:t>
      </w:r>
      <w:r w:rsidR="001F2744">
        <w:rPr>
          <w:lang w:eastAsia="en-US"/>
        </w:rPr>
        <w:t>ing</w:t>
      </w:r>
      <w:proofErr w:type="gramEnd"/>
      <w:r w:rsidR="001F2744" w:rsidRPr="001F2744">
        <w:rPr>
          <w:lang w:eastAsia="en-US"/>
        </w:rPr>
        <w:t xml:space="preserve"> and develop</w:t>
      </w:r>
      <w:r w:rsidR="001F2744">
        <w:rPr>
          <w:lang w:eastAsia="en-US"/>
        </w:rPr>
        <w:t>ing</w:t>
      </w:r>
      <w:r w:rsidR="001F2744" w:rsidRPr="001F2744">
        <w:rPr>
          <w:lang w:eastAsia="en-US"/>
        </w:rPr>
        <w:t xml:space="preserve"> the use of movement in delivering digital skills.  </w:t>
      </w:r>
      <w:r w:rsidR="001F2744">
        <w:rPr>
          <w:lang w:eastAsia="en-US"/>
        </w:rPr>
        <w:t>The goal of thi</w:t>
      </w:r>
      <w:r w:rsidR="00E132E0">
        <w:rPr>
          <w:lang w:eastAsia="en-US"/>
        </w:rPr>
        <w:t xml:space="preserve">s interdisciplinary project is </w:t>
      </w:r>
      <w:r w:rsidR="001F2744">
        <w:rPr>
          <w:lang w:eastAsia="en-US"/>
        </w:rPr>
        <w:t xml:space="preserve">to impact </w:t>
      </w:r>
      <w:r w:rsidR="001F2744" w:rsidRPr="001F2744">
        <w:rPr>
          <w:lang w:eastAsia="en-US"/>
        </w:rPr>
        <w:t xml:space="preserve">the number of secondary school </w:t>
      </w:r>
      <w:r w:rsidR="001F2744">
        <w:rPr>
          <w:lang w:eastAsia="en-US"/>
        </w:rPr>
        <w:t>students</w:t>
      </w:r>
      <w:r w:rsidR="001F2744" w:rsidRPr="001F2744">
        <w:rPr>
          <w:lang w:eastAsia="en-US"/>
        </w:rPr>
        <w:t xml:space="preserve"> engaging </w:t>
      </w:r>
      <w:r w:rsidR="001F2744">
        <w:rPr>
          <w:lang w:eastAsia="en-US"/>
        </w:rPr>
        <w:t xml:space="preserve">coding and dance. </w:t>
      </w:r>
      <w:r w:rsidR="006B568A">
        <w:rPr>
          <w:lang w:val="en-US" w:eastAsia="en-US"/>
        </w:rPr>
        <w:t xml:space="preserve">The intern will work with </w:t>
      </w:r>
      <w:r w:rsidR="006B568A" w:rsidRPr="006B568A">
        <w:rPr>
          <w:lang w:val="en-US" w:eastAsia="en-US"/>
        </w:rPr>
        <w:t xml:space="preserve">Rebecca </w:t>
      </w:r>
      <w:r w:rsidR="006B568A">
        <w:rPr>
          <w:lang w:val="en-US" w:eastAsia="en-US"/>
        </w:rPr>
        <w:t xml:space="preserve">Evans from Pell Ensemble and Su </w:t>
      </w:r>
      <w:r w:rsidR="006B568A" w:rsidRPr="006B568A">
        <w:rPr>
          <w:lang w:val="en-US" w:eastAsia="en-US"/>
        </w:rPr>
        <w:t>Adams from U Can Too</w:t>
      </w:r>
      <w:r w:rsidR="0078366D">
        <w:rPr>
          <w:lang w:val="en-US" w:eastAsia="en-US"/>
        </w:rPr>
        <w:t>.</w:t>
      </w:r>
    </w:p>
    <w:p w14:paraId="17FC1A3F" w14:textId="77777777" w:rsidR="007C7FF1" w:rsidRPr="007C7FF1" w:rsidRDefault="007C7FF1" w:rsidP="007C7FF1">
      <w:pPr>
        <w:pStyle w:val="Heading4"/>
        <w:rPr>
          <w:lang w:val="en-US" w:eastAsia="en-US"/>
        </w:rPr>
      </w:pPr>
      <w:r w:rsidRPr="007C7FF1">
        <w:rPr>
          <w:lang w:val="en-US" w:eastAsia="en-US"/>
        </w:rPr>
        <w:t>Main</w:t>
      </w:r>
      <w:r>
        <w:rPr>
          <w:lang w:val="en-US" w:eastAsia="en-US"/>
        </w:rPr>
        <w:t xml:space="preserve"> </w:t>
      </w:r>
      <w:r w:rsidRPr="007C7FF1">
        <w:rPr>
          <w:lang w:val="en-US" w:eastAsia="en-US"/>
        </w:rPr>
        <w:t>purpose</w:t>
      </w:r>
      <w:r>
        <w:rPr>
          <w:lang w:val="en-US" w:eastAsia="en-US"/>
        </w:rPr>
        <w:t xml:space="preserve"> </w:t>
      </w:r>
      <w:r w:rsidRPr="007C7FF1">
        <w:rPr>
          <w:lang w:val="en-US" w:eastAsia="en-US"/>
        </w:rPr>
        <w:t>of</w:t>
      </w:r>
      <w:r>
        <w:rPr>
          <w:lang w:val="en-US" w:eastAsia="en-US"/>
        </w:rPr>
        <w:t xml:space="preserve"> </w:t>
      </w:r>
      <w:r w:rsidRPr="007C7FF1">
        <w:rPr>
          <w:lang w:val="en-US" w:eastAsia="en-US"/>
        </w:rPr>
        <w:t>the</w:t>
      </w:r>
      <w:r>
        <w:rPr>
          <w:lang w:val="en-US" w:eastAsia="en-US"/>
        </w:rPr>
        <w:t xml:space="preserve"> </w:t>
      </w:r>
      <w:r w:rsidRPr="007C7FF1">
        <w:rPr>
          <w:lang w:val="en-US" w:eastAsia="en-US"/>
        </w:rPr>
        <w:t>job</w:t>
      </w:r>
    </w:p>
    <w:p w14:paraId="3D879FBB" w14:textId="16836EAE" w:rsidR="001F2744" w:rsidRPr="001F2744" w:rsidRDefault="00976402" w:rsidP="001F2744">
      <w:pPr>
        <w:rPr>
          <w:lang w:val="en-US" w:eastAsia="en-US"/>
        </w:rPr>
      </w:pPr>
      <w:r>
        <w:rPr>
          <w:lang w:val="en-US"/>
        </w:rPr>
        <w:t>To</w:t>
      </w:r>
      <w:r w:rsidRPr="00976402">
        <w:rPr>
          <w:lang w:val="en-US"/>
        </w:rPr>
        <w:t xml:space="preserve"> build the interactive tool </w:t>
      </w:r>
      <w:r w:rsidR="00E132E0">
        <w:rPr>
          <w:lang w:val="en-US"/>
        </w:rPr>
        <w:t xml:space="preserve">by hacking a Geiger </w:t>
      </w:r>
      <w:proofErr w:type="gramStart"/>
      <w:r w:rsidR="00E132E0">
        <w:rPr>
          <w:lang w:val="en-US"/>
        </w:rPr>
        <w:t>Counter</w:t>
      </w:r>
      <w:proofErr w:type="gramEnd"/>
      <w:r w:rsidR="00E132E0">
        <w:rPr>
          <w:lang w:val="en-US"/>
        </w:rPr>
        <w:t xml:space="preserve">. </w:t>
      </w:r>
      <w:r w:rsidR="001F2744" w:rsidRPr="001F2744">
        <w:rPr>
          <w:lang w:val="en-US"/>
        </w:rPr>
        <w:t xml:space="preserve">Allowing it to pick up human inputs (movement, heartbeat, breath, heat) and create artistic digital outputs (sound, projection </w:t>
      </w:r>
      <w:r w:rsidR="00E132E0" w:rsidRPr="001F2744">
        <w:rPr>
          <w:lang w:val="en-US"/>
        </w:rPr>
        <w:t>etc.</w:t>
      </w:r>
      <w:r w:rsidR="001F2744" w:rsidRPr="001F2744">
        <w:rPr>
          <w:lang w:val="en-US"/>
        </w:rPr>
        <w:t xml:space="preserve">).  These input and outputs should be accessible to students, allowing them to manipulate and design their own outcomes. </w:t>
      </w:r>
      <w:r w:rsidR="00225479">
        <w:rPr>
          <w:lang w:val="en-US"/>
        </w:rPr>
        <w:t>The project will consider how</w:t>
      </w:r>
      <w:r w:rsidR="00225479" w:rsidRPr="00225479">
        <w:rPr>
          <w:lang w:val="en-US"/>
        </w:rPr>
        <w:t xml:space="preserve"> </w:t>
      </w:r>
      <w:r w:rsidR="00225479">
        <w:rPr>
          <w:lang w:val="en-US"/>
        </w:rPr>
        <w:t>to make it possible for</w:t>
      </w:r>
      <w:r w:rsidR="00225479" w:rsidRPr="00225479">
        <w:rPr>
          <w:lang w:val="en-US"/>
        </w:rPr>
        <w:t xml:space="preserve"> students open up the Geiger </w:t>
      </w:r>
      <w:proofErr w:type="gramStart"/>
      <w:r w:rsidR="00225479" w:rsidRPr="00225479">
        <w:rPr>
          <w:lang w:val="en-US"/>
        </w:rPr>
        <w:t>Counter</w:t>
      </w:r>
      <w:proofErr w:type="gramEnd"/>
      <w:r w:rsidR="00225479" w:rsidRPr="00225479">
        <w:rPr>
          <w:lang w:val="en-US"/>
        </w:rPr>
        <w:t>, understand the basic circuitry, rewire and code the counter to interpret human inputs and create digital outputs.</w:t>
      </w:r>
      <w:r w:rsidR="00225479">
        <w:rPr>
          <w:lang w:val="en-US"/>
        </w:rPr>
        <w:t xml:space="preserve"> It will involve</w:t>
      </w:r>
      <w:r w:rsidR="001F2744" w:rsidRPr="001F2744">
        <w:rPr>
          <w:lang w:val="en-US"/>
        </w:rPr>
        <w:t xml:space="preserve"> design</w:t>
      </w:r>
      <w:r w:rsidR="00225479">
        <w:rPr>
          <w:lang w:val="en-US"/>
        </w:rPr>
        <w:t xml:space="preserve">ing, prototyping, engineering, making and coding. </w:t>
      </w:r>
    </w:p>
    <w:p w14:paraId="17078F4B" w14:textId="77777777" w:rsidR="008105B7" w:rsidRPr="008105B7" w:rsidRDefault="001F2744" w:rsidP="001F2744">
      <w:pPr>
        <w:pStyle w:val="Heading4"/>
        <w:rPr>
          <w:lang w:val="en-US" w:eastAsia="en-US"/>
        </w:rPr>
      </w:pPr>
      <w:r w:rsidRPr="001F2744">
        <w:rPr>
          <w:lang w:val="en-US"/>
        </w:rPr>
        <w:t xml:space="preserve"> </w:t>
      </w:r>
      <w:r w:rsidR="008105B7" w:rsidRPr="008105B7">
        <w:rPr>
          <w:lang w:val="en-US" w:eastAsia="en-US"/>
        </w:rPr>
        <w:t>Duties</w:t>
      </w:r>
      <w:r w:rsidR="008105B7">
        <w:rPr>
          <w:lang w:val="en-US" w:eastAsia="en-US"/>
        </w:rPr>
        <w:t xml:space="preserve"> </w:t>
      </w:r>
      <w:r w:rsidR="008105B7" w:rsidRPr="008105B7">
        <w:rPr>
          <w:lang w:val="en-US" w:eastAsia="en-US"/>
        </w:rPr>
        <w:t>and</w:t>
      </w:r>
      <w:r w:rsidR="008105B7">
        <w:rPr>
          <w:lang w:val="en-US" w:eastAsia="en-US"/>
        </w:rPr>
        <w:t xml:space="preserve"> </w:t>
      </w:r>
      <w:r w:rsidR="008105B7" w:rsidRPr="008105B7">
        <w:rPr>
          <w:lang w:val="en-US" w:eastAsia="en-US"/>
        </w:rPr>
        <w:t>responsibilities:</w:t>
      </w:r>
    </w:p>
    <w:p w14:paraId="69CCB7AE" w14:textId="77777777" w:rsidR="000B6745" w:rsidRPr="00A91098" w:rsidRDefault="000B6745" w:rsidP="000B6745">
      <w:pPr>
        <w:pStyle w:val="NoSpacing"/>
        <w:rPr>
          <w:sz w:val="18"/>
        </w:rPr>
      </w:pPr>
    </w:p>
    <w:p w14:paraId="6DAF7469" w14:textId="6A74181D" w:rsidR="000B6745" w:rsidRPr="00874CE4" w:rsidRDefault="000B6745" w:rsidP="000B6745">
      <w:pPr>
        <w:pStyle w:val="NoSpacing"/>
        <w:numPr>
          <w:ilvl w:val="0"/>
          <w:numId w:val="3"/>
        </w:numPr>
        <w:rPr>
          <w:rFonts w:cs="Arial"/>
          <w:szCs w:val="22"/>
        </w:rPr>
      </w:pPr>
      <w:r w:rsidRPr="00874CE4">
        <w:rPr>
          <w:rFonts w:cs="Arial"/>
          <w:szCs w:val="22"/>
        </w:rPr>
        <w:t xml:space="preserve">To contribute to the design of a prototype that can be trialled </w:t>
      </w:r>
      <w:r>
        <w:rPr>
          <w:rFonts w:cs="Arial"/>
          <w:szCs w:val="22"/>
        </w:rPr>
        <w:t>in the Pell Dance workshops</w:t>
      </w:r>
      <w:r w:rsidRPr="00874CE4">
        <w:rPr>
          <w:rFonts w:cs="Arial"/>
          <w:szCs w:val="22"/>
        </w:rPr>
        <w:t xml:space="preserve">. </w:t>
      </w:r>
    </w:p>
    <w:p w14:paraId="28DB5CC5" w14:textId="2F8CD994" w:rsidR="00225479" w:rsidRDefault="00225479" w:rsidP="008105B7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To </w:t>
      </w:r>
      <w:r w:rsidRPr="00225479">
        <w:rPr>
          <w:color w:val="000000"/>
        </w:rPr>
        <w:t>hack</w:t>
      </w:r>
      <w:r w:rsidR="00951D53" w:rsidRPr="00225479">
        <w:rPr>
          <w:color w:val="000000"/>
        </w:rPr>
        <w:t xml:space="preserve"> into a</w:t>
      </w:r>
      <w:r w:rsidR="001F2744" w:rsidRPr="00225479">
        <w:rPr>
          <w:color w:val="000000"/>
        </w:rPr>
        <w:t xml:space="preserve"> Geiger </w:t>
      </w:r>
      <w:proofErr w:type="gramStart"/>
      <w:r w:rsidR="001F2744" w:rsidRPr="00225479">
        <w:rPr>
          <w:color w:val="000000"/>
        </w:rPr>
        <w:t>Counter</w:t>
      </w:r>
      <w:proofErr w:type="gramEnd"/>
      <w:r w:rsidR="00951D53" w:rsidRPr="00225479">
        <w:rPr>
          <w:color w:val="000000"/>
        </w:rPr>
        <w:t xml:space="preserve"> to allow</w:t>
      </w:r>
      <w:r w:rsidR="000B6745">
        <w:rPr>
          <w:color w:val="000000"/>
        </w:rPr>
        <w:t xml:space="preserve"> it to pick </w:t>
      </w:r>
      <w:r w:rsidR="001F2744" w:rsidRPr="00225479">
        <w:rPr>
          <w:color w:val="000000"/>
        </w:rPr>
        <w:t xml:space="preserve">up human inputs (movement, heartbeat, breath, heat) and </w:t>
      </w:r>
      <w:r w:rsidR="000B6745">
        <w:rPr>
          <w:color w:val="000000"/>
        </w:rPr>
        <w:t xml:space="preserve">help </w:t>
      </w:r>
      <w:r w:rsidR="001F2744" w:rsidRPr="00225479">
        <w:rPr>
          <w:color w:val="000000"/>
        </w:rPr>
        <w:t>create artistic digita</w:t>
      </w:r>
      <w:r w:rsidRPr="00225479">
        <w:rPr>
          <w:color w:val="000000"/>
        </w:rPr>
        <w:t>l outputs (sound, projection</w:t>
      </w:r>
      <w:r w:rsidR="001F2744" w:rsidRPr="00225479">
        <w:rPr>
          <w:color w:val="000000"/>
        </w:rPr>
        <w:t xml:space="preserve">).  </w:t>
      </w:r>
    </w:p>
    <w:p w14:paraId="6A165C40" w14:textId="17D50192" w:rsidR="00225479" w:rsidRDefault="00951D53" w:rsidP="008105B7">
      <w:pPr>
        <w:pStyle w:val="ListParagraph"/>
        <w:numPr>
          <w:ilvl w:val="0"/>
          <w:numId w:val="3"/>
        </w:numPr>
        <w:rPr>
          <w:color w:val="000000"/>
        </w:rPr>
      </w:pPr>
      <w:r w:rsidRPr="00225479">
        <w:rPr>
          <w:color w:val="000000"/>
        </w:rPr>
        <w:t xml:space="preserve">To </w:t>
      </w:r>
      <w:r w:rsidR="00225479" w:rsidRPr="00225479">
        <w:rPr>
          <w:color w:val="000000"/>
        </w:rPr>
        <w:t xml:space="preserve">help </w:t>
      </w:r>
      <w:r w:rsidRPr="00225479">
        <w:rPr>
          <w:color w:val="000000"/>
        </w:rPr>
        <w:t xml:space="preserve">prototype 5 </w:t>
      </w:r>
      <w:r w:rsidR="000B6745">
        <w:rPr>
          <w:color w:val="000000"/>
        </w:rPr>
        <w:t>adapted</w:t>
      </w:r>
      <w:r w:rsidR="00225479" w:rsidRPr="00225479">
        <w:rPr>
          <w:color w:val="000000"/>
        </w:rPr>
        <w:t xml:space="preserve"> Geiger Counters </w:t>
      </w:r>
      <w:r w:rsidR="000B6745">
        <w:rPr>
          <w:color w:val="000000"/>
        </w:rPr>
        <w:t xml:space="preserve">to enable the </w:t>
      </w:r>
      <w:r w:rsidR="001F2744" w:rsidRPr="00225479">
        <w:rPr>
          <w:color w:val="000000"/>
        </w:rPr>
        <w:t xml:space="preserve">input and outputs </w:t>
      </w:r>
      <w:r w:rsidR="000B6745">
        <w:rPr>
          <w:color w:val="000000"/>
        </w:rPr>
        <w:t>to</w:t>
      </w:r>
      <w:r w:rsidR="001F2744" w:rsidRPr="00225479">
        <w:rPr>
          <w:color w:val="000000"/>
        </w:rPr>
        <w:t xml:space="preserve"> be accessible to students, allowing them to manipulate and design their own outcomes.  </w:t>
      </w:r>
    </w:p>
    <w:p w14:paraId="73C3633F" w14:textId="45DC6A5D" w:rsidR="00225479" w:rsidRDefault="00225479" w:rsidP="00225479">
      <w:pPr>
        <w:pStyle w:val="ListParagraph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To attend workshops and project meetings</w:t>
      </w:r>
    </w:p>
    <w:p w14:paraId="10732069" w14:textId="7592C7A4" w:rsidR="008105B7" w:rsidRPr="000B6745" w:rsidRDefault="00225479" w:rsidP="008578F4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225479">
        <w:rPr>
          <w:color w:val="000000" w:themeColor="text1"/>
          <w:lang w:val="en-US"/>
        </w:rPr>
        <w:t xml:space="preserve">Explore how the </w:t>
      </w:r>
      <w:r>
        <w:rPr>
          <w:color w:val="000000" w:themeColor="text1"/>
          <w:lang w:val="en-US"/>
        </w:rPr>
        <w:t xml:space="preserve">hacked </w:t>
      </w:r>
      <w:r w:rsidRPr="00225479">
        <w:rPr>
          <w:color w:val="000000" w:themeColor="text1"/>
          <w:lang w:val="en-US"/>
        </w:rPr>
        <w:t xml:space="preserve">Geiger </w:t>
      </w:r>
      <w:proofErr w:type="gramStart"/>
      <w:r w:rsidRPr="00225479">
        <w:rPr>
          <w:color w:val="000000" w:themeColor="text1"/>
          <w:lang w:val="en-US"/>
        </w:rPr>
        <w:t>Counter</w:t>
      </w:r>
      <w:proofErr w:type="gramEnd"/>
      <w:r w:rsidRPr="00225479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can be used as a</w:t>
      </w:r>
      <w:r w:rsidRPr="00225479">
        <w:rPr>
          <w:color w:val="000000" w:themeColor="text1"/>
          <w:lang w:val="en-US"/>
        </w:rPr>
        <w:t xml:space="preserve"> physical computing l</w:t>
      </w:r>
      <w:r w:rsidR="000B6745">
        <w:rPr>
          <w:color w:val="000000" w:themeColor="text1"/>
          <w:lang w:val="en-US"/>
        </w:rPr>
        <w:t>earning tool</w:t>
      </w:r>
      <w:r w:rsidR="008105B7" w:rsidRPr="000B6745">
        <w:rPr>
          <w:lang w:val="en-US"/>
        </w:rPr>
        <w:t>.</w:t>
      </w:r>
    </w:p>
    <w:p w14:paraId="2E780E53" w14:textId="77777777" w:rsidR="000B6745" w:rsidRPr="00A91098" w:rsidRDefault="000B6745" w:rsidP="000B6745">
      <w:pPr>
        <w:pStyle w:val="NoSpacing"/>
        <w:numPr>
          <w:ilvl w:val="0"/>
          <w:numId w:val="3"/>
        </w:numPr>
        <w:rPr>
          <w:rFonts w:cs="Arial"/>
          <w:szCs w:val="22"/>
        </w:rPr>
      </w:pPr>
      <w:r w:rsidRPr="00A91098">
        <w:rPr>
          <w:rFonts w:cs="Arial"/>
          <w:szCs w:val="22"/>
        </w:rPr>
        <w:t>The post holder will actively follow UCL policies including Equal Opportunities and Race Equality policies</w:t>
      </w:r>
    </w:p>
    <w:p w14:paraId="4ECA628A" w14:textId="77777777" w:rsidR="000B6745" w:rsidRPr="00A91098" w:rsidRDefault="000B6745" w:rsidP="000B6745">
      <w:pPr>
        <w:pStyle w:val="NoSpacing"/>
        <w:ind w:left="426" w:hanging="284"/>
        <w:rPr>
          <w:rFonts w:cs="Arial"/>
          <w:szCs w:val="22"/>
        </w:rPr>
      </w:pPr>
    </w:p>
    <w:p w14:paraId="27FFC9A4" w14:textId="77777777" w:rsidR="000B6745" w:rsidRDefault="000B6745" w:rsidP="000B6745">
      <w:pPr>
        <w:pStyle w:val="NoSpacing"/>
        <w:numPr>
          <w:ilvl w:val="0"/>
          <w:numId w:val="3"/>
        </w:numPr>
        <w:rPr>
          <w:sz w:val="18"/>
        </w:rPr>
      </w:pPr>
      <w:r w:rsidRPr="00A91098">
        <w:rPr>
          <w:rFonts w:cs="Arial"/>
          <w:szCs w:val="22"/>
        </w:rPr>
        <w:t>The post holder will maintain an awareness and observation of Fire</w:t>
      </w:r>
      <w:r>
        <w:rPr>
          <w:rFonts w:cs="Arial"/>
          <w:szCs w:val="22"/>
        </w:rPr>
        <w:t xml:space="preserve"> and Health &amp; Safety Regulations</w:t>
      </w:r>
    </w:p>
    <w:p w14:paraId="3A3A5A45" w14:textId="77777777" w:rsidR="000B6745" w:rsidRDefault="000B6745" w:rsidP="000B6745">
      <w:pPr>
        <w:pStyle w:val="NoSpacing"/>
        <w:rPr>
          <w:rFonts w:cs="Arial"/>
          <w:szCs w:val="22"/>
        </w:rPr>
      </w:pPr>
    </w:p>
    <w:p w14:paraId="616033AE" w14:textId="77777777" w:rsidR="000B6745" w:rsidRDefault="000B6745" w:rsidP="000B6745">
      <w:pPr>
        <w:pStyle w:val="NoSpacing"/>
        <w:numPr>
          <w:ilvl w:val="0"/>
          <w:numId w:val="3"/>
        </w:numPr>
        <w:rPr>
          <w:sz w:val="18"/>
        </w:rPr>
      </w:pPr>
      <w:r w:rsidRPr="000B6745">
        <w:rPr>
          <w:rFonts w:cs="Arial"/>
          <w:szCs w:val="22"/>
        </w:rPr>
        <w:t>The postholder will carry out any other duties as are within the scope, spirit and purpose of the job as requested by the line manager.</w:t>
      </w:r>
    </w:p>
    <w:p w14:paraId="4A0260B1" w14:textId="77777777" w:rsidR="000B6745" w:rsidRDefault="000B6745" w:rsidP="000B6745">
      <w:pPr>
        <w:pStyle w:val="NoSpacing"/>
        <w:rPr>
          <w:rFonts w:cs="Arial"/>
          <w:szCs w:val="22"/>
        </w:rPr>
      </w:pPr>
    </w:p>
    <w:p w14:paraId="1D404893" w14:textId="42AB8B0E" w:rsidR="000B6745" w:rsidRPr="000B6745" w:rsidRDefault="000B6745" w:rsidP="000B6745">
      <w:pPr>
        <w:pStyle w:val="NoSpacing"/>
        <w:numPr>
          <w:ilvl w:val="0"/>
          <w:numId w:val="3"/>
        </w:numPr>
        <w:rPr>
          <w:sz w:val="18"/>
        </w:rPr>
      </w:pPr>
      <w:r w:rsidRPr="000B6745">
        <w:rPr>
          <w:rFonts w:cs="Arial"/>
          <w:szCs w:val="22"/>
        </w:rPr>
        <w:t>The postholder will actively follow UCL policies including Equal Opportunities and Race Equality policies.</w:t>
      </w:r>
    </w:p>
    <w:p w14:paraId="476E3E0C" w14:textId="77777777" w:rsidR="000B6745" w:rsidRDefault="000B6745" w:rsidP="008105B7">
      <w:pPr>
        <w:sectPr w:rsidR="000B6745" w:rsidSect="005136DA">
          <w:headerReference w:type="first" r:id="rId8"/>
          <w:type w:val="continuous"/>
          <w:pgSz w:w="11900" w:h="16840"/>
          <w:pgMar w:top="2268" w:right="567" w:bottom="1134" w:left="567" w:header="680" w:footer="709" w:gutter="0"/>
          <w:cols w:num="2" w:space="708"/>
          <w:titlePg/>
          <w:docGrid w:linePitch="326"/>
        </w:sectPr>
      </w:pPr>
    </w:p>
    <w:p w14:paraId="779DA56B" w14:textId="77777777" w:rsidR="00647662" w:rsidRDefault="006C089E" w:rsidP="005136DA">
      <w:pPr>
        <w:pStyle w:val="Heading1"/>
      </w:pPr>
      <w:r>
        <w:lastRenderedPageBreak/>
        <w:t>Pe</w:t>
      </w:r>
      <w:r w:rsidRPr="005136DA">
        <w:t>rs</w:t>
      </w:r>
      <w:r>
        <w:t>on specification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3D4C"/>
          <w:insideV w:val="single" w:sz="4" w:space="0" w:color="003D4C"/>
        </w:tblBorders>
        <w:tblLook w:val="04A0" w:firstRow="1" w:lastRow="0" w:firstColumn="1" w:lastColumn="0" w:noHBand="0" w:noVBand="1"/>
      </w:tblPr>
      <w:tblGrid>
        <w:gridCol w:w="7938"/>
        <w:gridCol w:w="2835"/>
      </w:tblGrid>
      <w:tr w:rsidR="002F3442" w14:paraId="3344B3D3" w14:textId="77777777" w:rsidTr="00E02A7A">
        <w:trPr>
          <w:trHeight w:val="395"/>
          <w:tblHeader/>
        </w:trPr>
        <w:tc>
          <w:tcPr>
            <w:tcW w:w="7938" w:type="dxa"/>
          </w:tcPr>
          <w:p w14:paraId="75E001A3" w14:textId="77777777" w:rsidR="002F3442" w:rsidRDefault="002F3442" w:rsidP="0051405E">
            <w:pPr>
              <w:spacing w:after="0"/>
            </w:pPr>
            <w:r w:rsidRPr="003F4C49">
              <w:rPr>
                <w:rFonts w:eastAsiaTheme="majorEastAsia" w:cstheme="majorBidi"/>
                <w:iCs/>
                <w:color w:val="7A2B41"/>
                <w:sz w:val="24"/>
                <w:lang w:val="en-US" w:eastAsia="en-US"/>
              </w:rPr>
              <w:t>Criteria</w:t>
            </w:r>
          </w:p>
        </w:tc>
        <w:tc>
          <w:tcPr>
            <w:tcW w:w="2835" w:type="dxa"/>
          </w:tcPr>
          <w:p w14:paraId="2DABCF84" w14:textId="77777777" w:rsidR="002F3442" w:rsidRDefault="002F3442" w:rsidP="0051405E">
            <w:pPr>
              <w:spacing w:after="0"/>
            </w:pPr>
            <w:r w:rsidRPr="003F4C49">
              <w:rPr>
                <w:rFonts w:eastAsiaTheme="majorEastAsia" w:cstheme="majorBidi"/>
                <w:iCs/>
                <w:color w:val="7A2B41"/>
                <w:sz w:val="24"/>
                <w:lang w:val="en-US" w:eastAsia="en-US"/>
              </w:rPr>
              <w:t>Essential or Desirable</w:t>
            </w:r>
          </w:p>
        </w:tc>
      </w:tr>
      <w:tr w:rsidR="002F3442" w14:paraId="58EB226C" w14:textId="77777777" w:rsidTr="008A4B51">
        <w:trPr>
          <w:trHeight w:val="377"/>
        </w:trPr>
        <w:tc>
          <w:tcPr>
            <w:tcW w:w="7938" w:type="dxa"/>
            <w:shd w:val="clear" w:color="auto" w:fill="D9D9D9" w:themeFill="background1" w:themeFillShade="D9"/>
          </w:tcPr>
          <w:p w14:paraId="6DB37A52" w14:textId="77777777" w:rsidR="002F3442" w:rsidRPr="001A3B52" w:rsidRDefault="001A3B52" w:rsidP="0051405E">
            <w:pPr>
              <w:rPr>
                <w:b/>
              </w:rPr>
            </w:pPr>
            <w:r>
              <w:rPr>
                <w:b/>
              </w:rPr>
              <w:t>Experience and k</w:t>
            </w:r>
            <w:r w:rsidRPr="001A3B52">
              <w:rPr>
                <w:b/>
              </w:rPr>
              <w:t>nowledge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9687F5F" w14:textId="77777777" w:rsidR="002F3442" w:rsidRDefault="002F3442" w:rsidP="0051405E"/>
        </w:tc>
      </w:tr>
      <w:tr w:rsidR="002F3442" w14:paraId="6389CC4F" w14:textId="77777777" w:rsidTr="00E02A7A">
        <w:trPr>
          <w:trHeight w:val="377"/>
        </w:trPr>
        <w:tc>
          <w:tcPr>
            <w:tcW w:w="7938" w:type="dxa"/>
          </w:tcPr>
          <w:p w14:paraId="4F946AF1" w14:textId="619B4138" w:rsidR="002F3442" w:rsidRDefault="000B6745" w:rsidP="0051405E">
            <w:r>
              <w:t xml:space="preserve">Be registered for a </w:t>
            </w:r>
            <w:r w:rsidR="00225479">
              <w:t xml:space="preserve">Computer science </w:t>
            </w:r>
            <w:r>
              <w:t xml:space="preserve">or Engineering Degree </w:t>
            </w:r>
            <w:r w:rsidR="00225479">
              <w:t>undergraduate course</w:t>
            </w:r>
          </w:p>
        </w:tc>
        <w:tc>
          <w:tcPr>
            <w:tcW w:w="2835" w:type="dxa"/>
          </w:tcPr>
          <w:p w14:paraId="0BD77400" w14:textId="6EE482A1" w:rsidR="002F3442" w:rsidRDefault="000B6745" w:rsidP="0051405E">
            <w:r>
              <w:t>Essential</w:t>
            </w:r>
          </w:p>
        </w:tc>
      </w:tr>
      <w:tr w:rsidR="002F3442" w14:paraId="5E5912C5" w14:textId="77777777" w:rsidTr="00E02A7A">
        <w:trPr>
          <w:trHeight w:val="377"/>
        </w:trPr>
        <w:tc>
          <w:tcPr>
            <w:tcW w:w="7938" w:type="dxa"/>
          </w:tcPr>
          <w:p w14:paraId="386FE843" w14:textId="2D024FAD" w:rsidR="002F3442" w:rsidRDefault="000B6745" w:rsidP="000B6745">
            <w:r w:rsidRPr="00874CE4">
              <w:t>Knowledge of physical computing prototyping</w:t>
            </w:r>
          </w:p>
        </w:tc>
        <w:tc>
          <w:tcPr>
            <w:tcW w:w="2835" w:type="dxa"/>
          </w:tcPr>
          <w:p w14:paraId="382E2BF4" w14:textId="5840942A" w:rsidR="002F3442" w:rsidRDefault="000B6745" w:rsidP="0051405E">
            <w:r>
              <w:t>Desirable</w:t>
            </w:r>
          </w:p>
        </w:tc>
      </w:tr>
      <w:tr w:rsidR="002F3442" w14:paraId="465B08D4" w14:textId="77777777" w:rsidTr="008A4B51">
        <w:trPr>
          <w:trHeight w:val="377"/>
        </w:trPr>
        <w:tc>
          <w:tcPr>
            <w:tcW w:w="7938" w:type="dxa"/>
            <w:shd w:val="clear" w:color="auto" w:fill="D9D9D9" w:themeFill="background1" w:themeFillShade="D9"/>
          </w:tcPr>
          <w:p w14:paraId="1E0F0C0D" w14:textId="77777777" w:rsidR="002F3442" w:rsidRPr="001A3B52" w:rsidRDefault="001A3B52" w:rsidP="0051405E">
            <w:pPr>
              <w:rPr>
                <w:b/>
              </w:rPr>
            </w:pPr>
            <w:r w:rsidRPr="001A3B52">
              <w:rPr>
                <w:b/>
              </w:rPr>
              <w:t>Skills and abilities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24E0678" w14:textId="77777777" w:rsidR="002F3442" w:rsidRDefault="002F3442" w:rsidP="0051405E"/>
        </w:tc>
      </w:tr>
      <w:tr w:rsidR="002F3442" w14:paraId="4696935E" w14:textId="77777777" w:rsidTr="00E02A7A">
        <w:trPr>
          <w:trHeight w:val="377"/>
        </w:trPr>
        <w:tc>
          <w:tcPr>
            <w:tcW w:w="7938" w:type="dxa"/>
          </w:tcPr>
          <w:p w14:paraId="2D6E81B0" w14:textId="4D89A5A5" w:rsidR="002F3442" w:rsidRDefault="000B6745" w:rsidP="0051405E">
            <w:r w:rsidRPr="00874CE4">
              <w:t>Ability to program, collect, and analyse data</w:t>
            </w:r>
          </w:p>
        </w:tc>
        <w:tc>
          <w:tcPr>
            <w:tcW w:w="2835" w:type="dxa"/>
          </w:tcPr>
          <w:p w14:paraId="0371FA28" w14:textId="66833573" w:rsidR="002F3442" w:rsidRDefault="000B6745" w:rsidP="0051405E">
            <w:r>
              <w:t>Essential</w:t>
            </w:r>
          </w:p>
        </w:tc>
      </w:tr>
      <w:tr w:rsidR="002F3442" w14:paraId="58019935" w14:textId="77777777" w:rsidTr="00E02A7A">
        <w:trPr>
          <w:trHeight w:val="377"/>
        </w:trPr>
        <w:tc>
          <w:tcPr>
            <w:tcW w:w="7938" w:type="dxa"/>
          </w:tcPr>
          <w:p w14:paraId="19A057E4" w14:textId="6AE77CE0" w:rsidR="002F3442" w:rsidRDefault="000B6745" w:rsidP="0051405E">
            <w:r>
              <w:t>M</w:t>
            </w:r>
            <w:r w:rsidR="00225479">
              <w:t>aking</w:t>
            </w:r>
            <w:r>
              <w:t xml:space="preserve"> and prototyping</w:t>
            </w:r>
          </w:p>
        </w:tc>
        <w:tc>
          <w:tcPr>
            <w:tcW w:w="2835" w:type="dxa"/>
          </w:tcPr>
          <w:p w14:paraId="37587808" w14:textId="4DAE7CD5" w:rsidR="002F3442" w:rsidRDefault="000B6745" w:rsidP="0051405E">
            <w:r>
              <w:t>Desirable</w:t>
            </w:r>
          </w:p>
        </w:tc>
      </w:tr>
      <w:tr w:rsidR="002F3442" w14:paraId="186F6C1B" w14:textId="77777777" w:rsidTr="00E02A7A">
        <w:trPr>
          <w:trHeight w:val="377"/>
        </w:trPr>
        <w:tc>
          <w:tcPr>
            <w:tcW w:w="7938" w:type="dxa"/>
          </w:tcPr>
          <w:p w14:paraId="505F58F9" w14:textId="57C553DE" w:rsidR="002F3442" w:rsidRDefault="00225479" w:rsidP="0051405E">
            <w:r>
              <w:t>Basic engineering</w:t>
            </w:r>
          </w:p>
        </w:tc>
        <w:tc>
          <w:tcPr>
            <w:tcW w:w="2835" w:type="dxa"/>
          </w:tcPr>
          <w:p w14:paraId="74E536AC" w14:textId="39F7E11A" w:rsidR="002F3442" w:rsidRDefault="000B6745" w:rsidP="0051405E">
            <w:r>
              <w:t>Desirable</w:t>
            </w:r>
          </w:p>
        </w:tc>
      </w:tr>
      <w:tr w:rsidR="000B6745" w14:paraId="37238AE5" w14:textId="77777777" w:rsidTr="00E02A7A">
        <w:trPr>
          <w:trHeight w:val="377"/>
        </w:trPr>
        <w:tc>
          <w:tcPr>
            <w:tcW w:w="7938" w:type="dxa"/>
          </w:tcPr>
          <w:p w14:paraId="059318F6" w14:textId="2CDDB1D5" w:rsidR="000B6745" w:rsidRDefault="000B6745" w:rsidP="0051405E">
            <w:r w:rsidRPr="00C4314C">
              <w:rPr>
                <w:rFonts w:cs="Arial"/>
              </w:rPr>
              <w:t>Ability to work to deadlines whilst maintaining accuracy and an eye for detail</w:t>
            </w:r>
          </w:p>
        </w:tc>
        <w:tc>
          <w:tcPr>
            <w:tcW w:w="2835" w:type="dxa"/>
          </w:tcPr>
          <w:p w14:paraId="77313DFA" w14:textId="57CEB22E" w:rsidR="000B6745" w:rsidRDefault="000B6745" w:rsidP="0051405E">
            <w:r>
              <w:t>Desirable</w:t>
            </w:r>
          </w:p>
        </w:tc>
      </w:tr>
      <w:tr w:rsidR="000B6745" w14:paraId="380C1C6E" w14:textId="77777777" w:rsidTr="00E02A7A">
        <w:trPr>
          <w:trHeight w:val="377"/>
        </w:trPr>
        <w:tc>
          <w:tcPr>
            <w:tcW w:w="7938" w:type="dxa"/>
          </w:tcPr>
          <w:p w14:paraId="69943C65" w14:textId="07FB237D" w:rsidR="000B6745" w:rsidRDefault="000B6745" w:rsidP="0051405E">
            <w:r>
              <w:t>Ability to communicate research verbally, to individuals and groups</w:t>
            </w:r>
          </w:p>
        </w:tc>
        <w:tc>
          <w:tcPr>
            <w:tcW w:w="2835" w:type="dxa"/>
          </w:tcPr>
          <w:p w14:paraId="76DDDA49" w14:textId="488D2849" w:rsidR="000B6745" w:rsidRDefault="000B6745" w:rsidP="0051405E">
            <w:r>
              <w:t>Desirable</w:t>
            </w:r>
          </w:p>
        </w:tc>
      </w:tr>
      <w:tr w:rsidR="000B6745" w14:paraId="0D418A13" w14:textId="77777777" w:rsidTr="008A4B51">
        <w:trPr>
          <w:trHeight w:val="377"/>
        </w:trPr>
        <w:tc>
          <w:tcPr>
            <w:tcW w:w="7938" w:type="dxa"/>
            <w:shd w:val="clear" w:color="auto" w:fill="D9D9D9" w:themeFill="background1" w:themeFillShade="D9"/>
          </w:tcPr>
          <w:p w14:paraId="43AB6FD1" w14:textId="77777777" w:rsidR="000B6745" w:rsidRPr="001A3B52" w:rsidRDefault="000B6745" w:rsidP="0051405E">
            <w:pPr>
              <w:rPr>
                <w:b/>
              </w:rPr>
            </w:pPr>
            <w:r w:rsidRPr="001A3B52">
              <w:rPr>
                <w:b/>
              </w:rPr>
              <w:t>Attributes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2ED862F" w14:textId="77777777" w:rsidR="000B6745" w:rsidRDefault="000B6745" w:rsidP="0051405E"/>
        </w:tc>
      </w:tr>
      <w:tr w:rsidR="000B6745" w14:paraId="5CECF23E" w14:textId="77777777" w:rsidTr="00E02A7A">
        <w:trPr>
          <w:trHeight w:val="377"/>
        </w:trPr>
        <w:tc>
          <w:tcPr>
            <w:tcW w:w="7938" w:type="dxa"/>
          </w:tcPr>
          <w:p w14:paraId="265ABBF1" w14:textId="019BCC23" w:rsidR="000B6745" w:rsidRDefault="000B6745" w:rsidP="0051405E">
            <w:r>
              <w:t xml:space="preserve">Ability to work collaboratively and as part of a team </w:t>
            </w:r>
            <w:r w:rsidRPr="005B7DB5">
              <w:t>in a research community</w:t>
            </w:r>
          </w:p>
        </w:tc>
        <w:tc>
          <w:tcPr>
            <w:tcW w:w="2835" w:type="dxa"/>
          </w:tcPr>
          <w:p w14:paraId="01E8D982" w14:textId="50F31CE0" w:rsidR="000B6745" w:rsidRDefault="000B6745" w:rsidP="0051405E">
            <w:r>
              <w:t>Essential</w:t>
            </w:r>
          </w:p>
        </w:tc>
      </w:tr>
      <w:tr w:rsidR="000B6745" w14:paraId="520C672B" w14:textId="77777777" w:rsidTr="00E02A7A">
        <w:trPr>
          <w:trHeight w:val="377"/>
        </w:trPr>
        <w:tc>
          <w:tcPr>
            <w:tcW w:w="7938" w:type="dxa"/>
          </w:tcPr>
          <w:p w14:paraId="09162034" w14:textId="4F9CFC61" w:rsidR="000B6745" w:rsidRDefault="000B6745" w:rsidP="0051405E">
            <w:r w:rsidRPr="004B5493">
              <w:rPr>
                <w:rFonts w:cs="Arial"/>
              </w:rPr>
              <w:t>Ability to work unsupervised</w:t>
            </w:r>
          </w:p>
        </w:tc>
        <w:tc>
          <w:tcPr>
            <w:tcW w:w="2835" w:type="dxa"/>
          </w:tcPr>
          <w:p w14:paraId="30DE0FAF" w14:textId="548AFE83" w:rsidR="000B6745" w:rsidRDefault="000B6745" w:rsidP="0051405E">
            <w:r>
              <w:t>Desirable</w:t>
            </w:r>
          </w:p>
        </w:tc>
      </w:tr>
      <w:tr w:rsidR="000B6745" w14:paraId="1B7E071F" w14:textId="77777777" w:rsidTr="00E02A7A">
        <w:trPr>
          <w:trHeight w:val="377"/>
        </w:trPr>
        <w:tc>
          <w:tcPr>
            <w:tcW w:w="7938" w:type="dxa"/>
          </w:tcPr>
          <w:p w14:paraId="40DEB81C" w14:textId="2C9010D6" w:rsidR="000B6745" w:rsidRDefault="000B6745" w:rsidP="0051405E">
            <w:r w:rsidRPr="005B7DB5">
              <w:t>Applicants should be self-motivated and able to use their initiative</w:t>
            </w:r>
          </w:p>
        </w:tc>
        <w:tc>
          <w:tcPr>
            <w:tcW w:w="2835" w:type="dxa"/>
          </w:tcPr>
          <w:p w14:paraId="3B49DBB2" w14:textId="372B876B" w:rsidR="000B6745" w:rsidRDefault="000B6745" w:rsidP="0051405E">
            <w:r>
              <w:t>Essential</w:t>
            </w:r>
          </w:p>
        </w:tc>
      </w:tr>
      <w:tr w:rsidR="000B6745" w14:paraId="2C874831" w14:textId="77777777" w:rsidTr="00E02A7A">
        <w:trPr>
          <w:trHeight w:val="377"/>
        </w:trPr>
        <w:tc>
          <w:tcPr>
            <w:tcW w:w="7938" w:type="dxa"/>
          </w:tcPr>
          <w:p w14:paraId="4CE3E05D" w14:textId="2471A74A" w:rsidR="000B6745" w:rsidRDefault="000B6745" w:rsidP="0051405E">
            <w:r>
              <w:t>Commitment to UCL’s policy of equal opportunity and the ability to work harmoniously with colleagues and students of all cultures and backgrounds</w:t>
            </w:r>
          </w:p>
        </w:tc>
        <w:tc>
          <w:tcPr>
            <w:tcW w:w="2835" w:type="dxa"/>
          </w:tcPr>
          <w:p w14:paraId="5D234126" w14:textId="1BF6DCEE" w:rsidR="000B6745" w:rsidRDefault="000B6745" w:rsidP="0051405E">
            <w:r>
              <w:t>Essential</w:t>
            </w:r>
          </w:p>
        </w:tc>
      </w:tr>
      <w:tr w:rsidR="000B6745" w14:paraId="7510D42F" w14:textId="77777777" w:rsidTr="00E02A7A">
        <w:trPr>
          <w:trHeight w:val="377"/>
        </w:trPr>
        <w:tc>
          <w:tcPr>
            <w:tcW w:w="7938" w:type="dxa"/>
          </w:tcPr>
          <w:p w14:paraId="5CE93D2A" w14:textId="77777777" w:rsidR="000B6745" w:rsidRDefault="000B6745" w:rsidP="0051405E"/>
        </w:tc>
        <w:tc>
          <w:tcPr>
            <w:tcW w:w="2835" w:type="dxa"/>
          </w:tcPr>
          <w:p w14:paraId="7ADC6B64" w14:textId="77777777" w:rsidR="000B6745" w:rsidRDefault="000B6745" w:rsidP="0051405E"/>
        </w:tc>
      </w:tr>
    </w:tbl>
    <w:p w14:paraId="21A90ED4" w14:textId="77777777" w:rsidR="002F3442" w:rsidRPr="002F3442" w:rsidRDefault="00925A98" w:rsidP="002F3442">
      <w:r>
        <w:softHyphen/>
      </w:r>
    </w:p>
    <w:p w14:paraId="6DAAA950" w14:textId="77777777" w:rsidR="005136DA" w:rsidRDefault="005136DA" w:rsidP="005136DA">
      <w:pPr>
        <w:pStyle w:val="Heading1"/>
        <w:sectPr w:rsidR="005136DA" w:rsidSect="005136DA">
          <w:pgSz w:w="11900" w:h="16840"/>
          <w:pgMar w:top="602" w:right="567" w:bottom="1134" w:left="567" w:header="283" w:footer="709" w:gutter="0"/>
          <w:cols w:space="708"/>
          <w:docGrid w:linePitch="326"/>
        </w:sectPr>
      </w:pPr>
      <w:r>
        <w:br w:type="page"/>
      </w:r>
    </w:p>
    <w:p w14:paraId="472E5B26" w14:textId="77777777" w:rsidR="005617A1" w:rsidRDefault="005136DA" w:rsidP="005136DA">
      <w:pPr>
        <w:pStyle w:val="Heading1"/>
      </w:pPr>
      <w:r>
        <w:lastRenderedPageBreak/>
        <w:t>Apply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29"/>
      </w:tblGrid>
      <w:tr w:rsidR="005136DA" w14:paraId="3B8BF829" w14:textId="77777777" w:rsidTr="005136DA">
        <w:trPr>
          <w:trHeight w:val="4793"/>
        </w:trPr>
        <w:tc>
          <w:tcPr>
            <w:tcW w:w="5245" w:type="dxa"/>
            <w:shd w:val="clear" w:color="auto" w:fill="F2F2F2" w:themeFill="background1" w:themeFillShade="F2"/>
          </w:tcPr>
          <w:p w14:paraId="586B88A9" w14:textId="77777777" w:rsidR="005136DA" w:rsidRDefault="005136DA" w:rsidP="005136DA">
            <w:pPr>
              <w:pStyle w:val="Heading3"/>
            </w:pPr>
            <w:r>
              <w:t>To apply for this position</w:t>
            </w:r>
            <w:r w:rsidR="001C43F0">
              <w:t xml:space="preserve"> visit:</w:t>
            </w:r>
          </w:p>
          <w:p w14:paraId="30669CA7" w14:textId="4EF7EC47" w:rsidR="001C43F0" w:rsidRPr="00E132E0" w:rsidRDefault="000F5949" w:rsidP="001C43F0">
            <w:pPr>
              <w:rPr>
                <w:color w:val="984806" w:themeColor="accent6" w:themeShade="80"/>
                <w:sz w:val="22"/>
              </w:rPr>
            </w:pPr>
            <w:hyperlink r:id="rId9" w:history="1">
              <w:r w:rsidR="00E132E0" w:rsidRPr="00E132E0">
                <w:rPr>
                  <w:rStyle w:val="Hyperlink"/>
                  <w:color w:val="984806" w:themeColor="accent6" w:themeShade="80"/>
                  <w:sz w:val="22"/>
                </w:rPr>
                <w:t>http://www.cs.ucl.ac.uk/careers/departmental_research_internships/</w:t>
              </w:r>
            </w:hyperlink>
            <w:r w:rsidR="00E132E0" w:rsidRPr="00E132E0">
              <w:rPr>
                <w:color w:val="984806" w:themeColor="accent6" w:themeShade="80"/>
                <w:sz w:val="22"/>
              </w:rPr>
              <w:t xml:space="preserve"> </w:t>
            </w:r>
          </w:p>
          <w:p w14:paraId="6B9483AA" w14:textId="6F0FF5E8" w:rsidR="005136DA" w:rsidRPr="005136DA" w:rsidRDefault="005136DA" w:rsidP="005136DA">
            <w:pPr>
              <w:pStyle w:val="Heading3"/>
            </w:pPr>
          </w:p>
        </w:tc>
      </w:tr>
    </w:tbl>
    <w:p w14:paraId="03BC09DA" w14:textId="77777777" w:rsidR="005136DA" w:rsidRPr="005136DA" w:rsidRDefault="005136DA" w:rsidP="005136DA"/>
    <w:sectPr w:rsidR="005136DA" w:rsidRPr="005136DA" w:rsidSect="005136DA">
      <w:type w:val="continuous"/>
      <w:pgSz w:w="11900" w:h="16840"/>
      <w:pgMar w:top="602" w:right="567" w:bottom="1134" w:left="567" w:header="283" w:footer="709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9E7C1" w14:textId="77777777" w:rsidR="00B7148F" w:rsidRDefault="00B7148F" w:rsidP="00DA4ABB">
      <w:r>
        <w:separator/>
      </w:r>
    </w:p>
  </w:endnote>
  <w:endnote w:type="continuationSeparator" w:id="0">
    <w:p w14:paraId="2B1F8E9F" w14:textId="77777777" w:rsidR="00B7148F" w:rsidRDefault="00B7148F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D4426" w14:textId="77777777" w:rsidR="00B7148F" w:rsidRDefault="00B7148F" w:rsidP="00DA4ABB">
      <w:r>
        <w:separator/>
      </w:r>
    </w:p>
  </w:footnote>
  <w:footnote w:type="continuationSeparator" w:id="0">
    <w:p w14:paraId="1C3594F4" w14:textId="77777777" w:rsidR="00B7148F" w:rsidRDefault="00B7148F" w:rsidP="00DA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FF689" w14:textId="77777777" w:rsidR="00820FCA" w:rsidRDefault="008105B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D49DECD" wp14:editId="35F529C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448737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htBlue550UPportrai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44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D4DE1"/>
    <w:multiLevelType w:val="hybridMultilevel"/>
    <w:tmpl w:val="C93EC4A2"/>
    <w:lvl w:ilvl="0" w:tplc="BE66061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F58AE"/>
    <w:multiLevelType w:val="hybridMultilevel"/>
    <w:tmpl w:val="B2A2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67559"/>
    <w:multiLevelType w:val="hybridMultilevel"/>
    <w:tmpl w:val="6CF09C74"/>
    <w:lvl w:ilvl="0" w:tplc="08340D0A">
      <w:start w:val="1"/>
      <w:numFmt w:val="bullet"/>
      <w:pStyle w:val="ListParagraph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62300DDE"/>
    <w:multiLevelType w:val="hybridMultilevel"/>
    <w:tmpl w:val="56764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0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  <w:docVar w:name="OpenInPublishingView" w:val="0"/>
  </w:docVars>
  <w:rsids>
    <w:rsidRoot w:val="001A3B52"/>
    <w:rsid w:val="000204D6"/>
    <w:rsid w:val="0005387E"/>
    <w:rsid w:val="00061E18"/>
    <w:rsid w:val="00093D36"/>
    <w:rsid w:val="000A570A"/>
    <w:rsid w:val="000B6745"/>
    <w:rsid w:val="000F5949"/>
    <w:rsid w:val="00100C01"/>
    <w:rsid w:val="001148C9"/>
    <w:rsid w:val="00130559"/>
    <w:rsid w:val="00146228"/>
    <w:rsid w:val="00146C6D"/>
    <w:rsid w:val="00197F34"/>
    <w:rsid w:val="001A3B52"/>
    <w:rsid w:val="001C43F0"/>
    <w:rsid w:val="001C7EDF"/>
    <w:rsid w:val="001F2744"/>
    <w:rsid w:val="00225479"/>
    <w:rsid w:val="00254AA1"/>
    <w:rsid w:val="00255201"/>
    <w:rsid w:val="0027653E"/>
    <w:rsid w:val="002F3442"/>
    <w:rsid w:val="003334E3"/>
    <w:rsid w:val="00363CD8"/>
    <w:rsid w:val="00371518"/>
    <w:rsid w:val="00375230"/>
    <w:rsid w:val="00377520"/>
    <w:rsid w:val="0040652D"/>
    <w:rsid w:val="004961EE"/>
    <w:rsid w:val="004C49A2"/>
    <w:rsid w:val="004E5D2F"/>
    <w:rsid w:val="005044DE"/>
    <w:rsid w:val="005136DA"/>
    <w:rsid w:val="00520F98"/>
    <w:rsid w:val="0053233C"/>
    <w:rsid w:val="00542251"/>
    <w:rsid w:val="005617A1"/>
    <w:rsid w:val="005B050C"/>
    <w:rsid w:val="005B0F27"/>
    <w:rsid w:val="00647662"/>
    <w:rsid w:val="00680DB2"/>
    <w:rsid w:val="006868F4"/>
    <w:rsid w:val="006A1644"/>
    <w:rsid w:val="006A3846"/>
    <w:rsid w:val="006B568A"/>
    <w:rsid w:val="006C089E"/>
    <w:rsid w:val="006C75E5"/>
    <w:rsid w:val="006E77CA"/>
    <w:rsid w:val="007061CE"/>
    <w:rsid w:val="007111B7"/>
    <w:rsid w:val="0072651B"/>
    <w:rsid w:val="0078366D"/>
    <w:rsid w:val="007B5879"/>
    <w:rsid w:val="007C7FF1"/>
    <w:rsid w:val="008105B7"/>
    <w:rsid w:val="00820FCA"/>
    <w:rsid w:val="00846641"/>
    <w:rsid w:val="00847090"/>
    <w:rsid w:val="00852852"/>
    <w:rsid w:val="008578F4"/>
    <w:rsid w:val="008771D2"/>
    <w:rsid w:val="00895320"/>
    <w:rsid w:val="008A31F1"/>
    <w:rsid w:val="008A4B51"/>
    <w:rsid w:val="008A7907"/>
    <w:rsid w:val="008D36DF"/>
    <w:rsid w:val="008E480F"/>
    <w:rsid w:val="00925A98"/>
    <w:rsid w:val="00951D53"/>
    <w:rsid w:val="0095503C"/>
    <w:rsid w:val="00962EA4"/>
    <w:rsid w:val="00966478"/>
    <w:rsid w:val="00976402"/>
    <w:rsid w:val="009B206C"/>
    <w:rsid w:val="00A250A9"/>
    <w:rsid w:val="00A50DE1"/>
    <w:rsid w:val="00A5402A"/>
    <w:rsid w:val="00A93D63"/>
    <w:rsid w:val="00AE02E5"/>
    <w:rsid w:val="00AF036D"/>
    <w:rsid w:val="00AF1492"/>
    <w:rsid w:val="00B330AD"/>
    <w:rsid w:val="00B7148F"/>
    <w:rsid w:val="00B752CC"/>
    <w:rsid w:val="00B84D00"/>
    <w:rsid w:val="00B97EF6"/>
    <w:rsid w:val="00C64BA3"/>
    <w:rsid w:val="00C76701"/>
    <w:rsid w:val="00D36EA1"/>
    <w:rsid w:val="00D45E80"/>
    <w:rsid w:val="00D475E1"/>
    <w:rsid w:val="00D55061"/>
    <w:rsid w:val="00D938CD"/>
    <w:rsid w:val="00DA4ABB"/>
    <w:rsid w:val="00DE7FA5"/>
    <w:rsid w:val="00E02A7A"/>
    <w:rsid w:val="00E132E0"/>
    <w:rsid w:val="00E23B24"/>
    <w:rsid w:val="00E3153F"/>
    <w:rsid w:val="00E73B03"/>
    <w:rsid w:val="00F31F90"/>
    <w:rsid w:val="00F46EC6"/>
    <w:rsid w:val="00F74946"/>
    <w:rsid w:val="00F925CC"/>
    <w:rsid w:val="00F961B1"/>
    <w:rsid w:val="00FA21C1"/>
    <w:rsid w:val="00FA568D"/>
    <w:rsid w:val="00FA6B5E"/>
    <w:rsid w:val="00FC36C1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1F9D2338"/>
  <w14:defaultImageDpi w14:val="300"/>
  <w15:docId w15:val="{3AC490C9-EC49-466A-8ECA-7E857ECF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5B7"/>
    <w:pPr>
      <w:spacing w:after="240" w:line="280" w:lineRule="exact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02A"/>
    <w:pPr>
      <w:keepNext/>
      <w:keepLines/>
      <w:spacing w:before="240" w:line="520" w:lineRule="exact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02A"/>
    <w:pPr>
      <w:keepNext/>
      <w:keepLines/>
      <w:spacing w:before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02A"/>
    <w:pPr>
      <w:keepNext/>
      <w:keepLines/>
      <w:spacing w:before="120"/>
      <w:outlineLvl w:val="2"/>
    </w:pPr>
    <w:rPr>
      <w:rFonts w:eastAsiaTheme="majorEastAsia" w:cstheme="majorBidi"/>
      <w:b/>
      <w:color w:val="7F7F7F" w:themeColor="text1" w:themeTint="8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402A"/>
    <w:pPr>
      <w:keepNext/>
      <w:keepLines/>
      <w:pBdr>
        <w:top w:val="single" w:sz="4" w:space="5" w:color="7F7F7F" w:themeColor="text1" w:themeTint="80"/>
      </w:pBdr>
      <w:spacing w:before="40" w:after="40" w:line="240" w:lineRule="auto"/>
      <w:outlineLvl w:val="3"/>
    </w:pPr>
    <w:rPr>
      <w:rFonts w:eastAsiaTheme="majorEastAsia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eastAsia="Times New Roman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character" w:customStyle="1" w:styleId="Heading2Char">
    <w:name w:val="Heading 2 Char"/>
    <w:basedOn w:val="DefaultParagraphFont"/>
    <w:link w:val="Heading2"/>
    <w:uiPriority w:val="9"/>
    <w:rsid w:val="00A5402A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5402A"/>
    <w:rPr>
      <w:rFonts w:ascii="Arial" w:eastAsiaTheme="majorEastAsia" w:hAnsi="Arial" w:cstheme="majorBidi"/>
      <w:b/>
      <w:color w:val="000000" w:themeColor="text1"/>
      <w:sz w:val="5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5402A"/>
    <w:rPr>
      <w:rFonts w:ascii="Arial" w:eastAsiaTheme="majorEastAsia" w:hAnsi="Arial" w:cstheme="majorBidi"/>
      <w:b/>
      <w:color w:val="7F7F7F" w:themeColor="text1" w:themeTint="80"/>
      <w:sz w:val="28"/>
    </w:rPr>
  </w:style>
  <w:style w:type="table" w:styleId="TableGrid">
    <w:name w:val="Table Grid"/>
    <w:basedOn w:val="TableNormal"/>
    <w:uiPriority w:val="59"/>
    <w:rsid w:val="0064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F925CC"/>
    <w:pPr>
      <w:spacing w:after="86" w:line="240" w:lineRule="auto"/>
    </w:pPr>
    <w:rPr>
      <w:rFonts w:cs="Arial"/>
      <w:color w:val="auto"/>
      <w:sz w:val="15"/>
      <w:szCs w:val="1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5402A"/>
    <w:rPr>
      <w:rFonts w:ascii="Arial" w:eastAsiaTheme="majorEastAsia" w:hAnsi="Arial" w:cstheme="majorBidi"/>
      <w:b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8578F4"/>
    <w:pPr>
      <w:numPr>
        <w:numId w:val="2"/>
      </w:numPr>
      <w:ind w:left="426" w:hanging="284"/>
      <w:contextualSpacing/>
    </w:pPr>
    <w:rPr>
      <w:color w:val="595959" w:themeColor="text1" w:themeTint="A6"/>
    </w:rPr>
  </w:style>
  <w:style w:type="paragraph" w:styleId="NoSpacing">
    <w:name w:val="No Spacing"/>
    <w:uiPriority w:val="1"/>
    <w:qFormat/>
    <w:rsid w:val="000B6745"/>
    <w:rPr>
      <w:rFonts w:ascii="Arial" w:hAnsi="Arial"/>
      <w:color w:val="000000" w:themeColor="text1"/>
      <w:sz w:val="20"/>
    </w:rPr>
  </w:style>
  <w:style w:type="character" w:styleId="Hyperlink">
    <w:name w:val="Hyperlink"/>
    <w:basedOn w:val="DefaultParagraphFont"/>
    <w:uiPriority w:val="99"/>
    <w:unhideWhenUsed/>
    <w:rsid w:val="00E13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.ucl.ac.uk/careers/departmental_research_internship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992213-51A0-46AF-982B-BFF1B205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544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Pickett</dc:creator>
  <cp:keywords/>
  <dc:description/>
  <cp:lastModifiedBy>Yinka ADESINA</cp:lastModifiedBy>
  <cp:revision>3</cp:revision>
  <dcterms:created xsi:type="dcterms:W3CDTF">2019-04-10T15:04:00Z</dcterms:created>
  <dcterms:modified xsi:type="dcterms:W3CDTF">2019-04-11T08:02:00Z</dcterms:modified>
</cp:coreProperties>
</file>